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报名截止时间：2024年3月3日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2024年2月28日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A0226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修正套件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体外冲击波疼痛治疗系统用耗材，生产厂家：Storz Medica AG瑞士 型号：MASTRPULS MP100。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A0226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雷火灸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颈肩疼痛，腰背疼痛，坐骨神经痛，膝关节疼痛等，因风寒所致身体各部位疼痛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X0226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一次性使用骨髓穿刺包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用于人体骨髓穿刺以抽取骨髓时一次性使用。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H0226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抗血栓梯度压力带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预防深静脉血栓；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2.静脉曲张术后辅助治疗。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外固定架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对骨骼的复杂性骨折，四肢开放性骨折，广泛组织损伤的闭合性骨折，感染性骨折起支撑和坚强固定作用。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M0226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一次性使用软性电子膀胱内窥镜导管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膀胱镜检查，活检，经尿道膀胱碎石取石术，经膀胱镜双J管置入和取出术等。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Z0226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冲吸式口护吸痰管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用于呼吸道取痰液，一次性使用。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Z0226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牙垫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用于临床固定气管插管，避免管体移位和插管脱出，保护气管插管及病人。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B0226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血细胞分析用染色液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在循环肿瘤细胞的检测过程中用于肿瘤细胞的染色鉴定。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血液病相关融合基因检测试剂盒BCR/ABL190/210/230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需包含BCR-ABL\AML1-ETO\PML-RARa的相关融合基因。适配设备：实时荧光定量PCR仪，生产厂家：ABI,型号：7500。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诺如病毒抗原检测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用于成人及儿童急性感染性腹泻的病原检测。检测方法为胶体金层析法，单人单卡，肉眼直接判读结果。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FZ0226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default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透析人工肾一次性使用血液回路导管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连续性血液净化设备专属耗材，生产厂家：重庆山外山血液净化技术有限公司，型号：SWS-5000专业版。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XW0226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内窥镜血管采集系统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用于心脏外科冠状动脉搭桥手术中经2-3cm切口进行微创采集大隐静脉和桡动脉桥血管。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Y0124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眼球突出度计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测量双眼眼球突出度、眶距、评估病变程度、进展及恢复情况。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软组织扩张器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用于假体不能即刻重建的患者，放置扩张器可以让患者进行放疗，进行胸部的扩张，减少胸腔皮肤的损伤，使假体重建手术更加完美。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具备U型防渗注射阀，有效防止针头刺穿及滑动；U型阀可自由注入或回抽。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反复耐穿次数至少可达500次。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</w:rPr>
              <w:t>直线形切割吻合器和钉仓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用于多发开放性或微创手术中组织的横断、切除和/或造吻口的吻合。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适用于开放性手术中组织的离断、切除或肠管食管的吻合闭合；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多种吻合钉厚度以适用不同手术需求，吻合钉材料要求为钛合金；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适用于肠胃外科，普外科，胸外科等科室，一次性使用。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连发施夹器和钉夹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应用于要用金属夹结扎的血管或其他管状组织结构，结扎组织结构的尺寸应与结扎夹一致。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1、纯钛材质，不影响核磁及CT成像。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2、型号齐全，可以满足临床多种术式需求。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3、固定力强，施夹过程不易脱落，使手术更加安全。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人工乳房植入体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适用于隆乳和乳房再造。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1.提供乳房组织的体积填充。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2.修正先前乳房重建手术的效果。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3.增大乳房的大小、性状和感觉。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4.具有防渗漏层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5.多种型号供选择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  <w:r>
              <w:rPr>
                <w:rFonts w:hint="eastAsia" w:ascii="宋体" w:eastAsia="宋体"/>
                <w:sz w:val="20"/>
                <w:lang w:eastAsia="zh-CN"/>
              </w:rPr>
              <w:t>（准备样品或彩页，等通知交）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1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710A4"/>
    <w:multiLevelType w:val="singleLevel"/>
    <w:tmpl w:val="85D710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2523BA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74F2D26"/>
    <w:rsid w:val="17C7306C"/>
    <w:rsid w:val="17DC18A9"/>
    <w:rsid w:val="183B45D7"/>
    <w:rsid w:val="184F5194"/>
    <w:rsid w:val="1881312C"/>
    <w:rsid w:val="18826EA4"/>
    <w:rsid w:val="198C1D89"/>
    <w:rsid w:val="19A406B7"/>
    <w:rsid w:val="1A564145"/>
    <w:rsid w:val="1A713F1E"/>
    <w:rsid w:val="1A7F2DB5"/>
    <w:rsid w:val="1B34092A"/>
    <w:rsid w:val="1B3E06A6"/>
    <w:rsid w:val="1B4346C9"/>
    <w:rsid w:val="1B8D0940"/>
    <w:rsid w:val="1C3F171A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B63EF5"/>
    <w:rsid w:val="2F016165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B67FED"/>
    <w:rsid w:val="376D66D2"/>
    <w:rsid w:val="37995B82"/>
    <w:rsid w:val="37DB4E60"/>
    <w:rsid w:val="38072095"/>
    <w:rsid w:val="38BA2E86"/>
    <w:rsid w:val="39292CF8"/>
    <w:rsid w:val="397F2B6A"/>
    <w:rsid w:val="398420CC"/>
    <w:rsid w:val="399B34CA"/>
    <w:rsid w:val="39BD1208"/>
    <w:rsid w:val="39D04655"/>
    <w:rsid w:val="39DA2245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D3802"/>
    <w:rsid w:val="59EC40A1"/>
    <w:rsid w:val="5A3A6E11"/>
    <w:rsid w:val="5A751DEA"/>
    <w:rsid w:val="5A755946"/>
    <w:rsid w:val="5ABF18BC"/>
    <w:rsid w:val="5B2C6D7D"/>
    <w:rsid w:val="5B8A3D6E"/>
    <w:rsid w:val="5B8F6EDB"/>
    <w:rsid w:val="5BD743DE"/>
    <w:rsid w:val="5BEA5E65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191E32"/>
    <w:rsid w:val="662817F5"/>
    <w:rsid w:val="663A7A43"/>
    <w:rsid w:val="66477914"/>
    <w:rsid w:val="664F3941"/>
    <w:rsid w:val="6670349F"/>
    <w:rsid w:val="66B75538"/>
    <w:rsid w:val="66D512E8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A11374"/>
    <w:rsid w:val="6E41683C"/>
    <w:rsid w:val="6E9B3608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F237B"/>
    <w:rsid w:val="72026C75"/>
    <w:rsid w:val="72324A62"/>
    <w:rsid w:val="726A706D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C5109A"/>
    <w:rsid w:val="782A7918"/>
    <w:rsid w:val="784604CA"/>
    <w:rsid w:val="78774B38"/>
    <w:rsid w:val="78776D7F"/>
    <w:rsid w:val="78B25E54"/>
    <w:rsid w:val="78F0566F"/>
    <w:rsid w:val="793024BA"/>
    <w:rsid w:val="797C0647"/>
    <w:rsid w:val="7A9320A1"/>
    <w:rsid w:val="7AB041E9"/>
    <w:rsid w:val="7B026A80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328</TotalTime>
  <ScaleCrop>false</ScaleCrop>
  <LinksUpToDate>false</LinksUpToDate>
  <CharactersWithSpaces>1678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2024-02-26T07:44:00Z</cp:lastPrinted>
  <dcterms:modified xsi:type="dcterms:W3CDTF">2024-02-28T07:26:37Z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D7952CA9FC48456687C89DFBEDA40070</vt:lpwstr>
  </property>
</Properties>
</file>